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22A" w:rsidRPr="00D9322A" w:rsidRDefault="00D9322A" w:rsidP="00D9322A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aps/>
          <w:color w:val="5E5E5E"/>
          <w:sz w:val="30"/>
          <w:szCs w:val="30"/>
          <w:lang w:eastAsia="ru-RU"/>
        </w:rPr>
      </w:pPr>
      <w:r w:rsidRPr="00D9322A">
        <w:rPr>
          <w:rFonts w:ascii="Tahoma" w:eastAsia="Times New Roman" w:hAnsi="Tahoma" w:cs="Tahoma"/>
          <w:caps/>
          <w:color w:val="5E5E5E"/>
          <w:sz w:val="30"/>
          <w:szCs w:val="30"/>
          <w:lang w:eastAsia="ru-RU"/>
        </w:rPr>
        <w:fldChar w:fldCharType="begin"/>
      </w:r>
      <w:r w:rsidRPr="00D9322A">
        <w:rPr>
          <w:rFonts w:ascii="Tahoma" w:eastAsia="Times New Roman" w:hAnsi="Tahoma" w:cs="Tahoma"/>
          <w:caps/>
          <w:color w:val="5E5E5E"/>
          <w:sz w:val="30"/>
          <w:szCs w:val="30"/>
          <w:lang w:eastAsia="ru-RU"/>
        </w:rPr>
        <w:instrText xml:space="preserve"> HYPERLINK "http://smartfiber.ru/news/38-13-02-2017" </w:instrText>
      </w:r>
      <w:r w:rsidRPr="00D9322A">
        <w:rPr>
          <w:rFonts w:ascii="Tahoma" w:eastAsia="Times New Roman" w:hAnsi="Tahoma" w:cs="Tahoma"/>
          <w:caps/>
          <w:color w:val="5E5E5E"/>
          <w:sz w:val="30"/>
          <w:szCs w:val="30"/>
          <w:lang w:eastAsia="ru-RU"/>
        </w:rPr>
        <w:fldChar w:fldCharType="separate"/>
      </w:r>
      <w:r w:rsidRPr="00D9322A">
        <w:rPr>
          <w:rFonts w:ascii="Century Gothic" w:eastAsia="Times New Roman" w:hAnsi="Century Gothic" w:cs="Tahoma"/>
          <w:caps/>
          <w:color w:val="B54030"/>
          <w:sz w:val="30"/>
          <w:szCs w:val="30"/>
          <w:lang w:eastAsia="ru-RU"/>
        </w:rPr>
        <w:t>SF&amp;T - ПРИЕМНИКИ И ПЕРЕДАТЧИКИ ВИДЕОСИГНАЛОВ H</w:t>
      </w:r>
      <w:bookmarkStart w:id="0" w:name="_GoBack"/>
      <w:bookmarkEnd w:id="0"/>
      <w:r w:rsidRPr="00D9322A">
        <w:rPr>
          <w:rFonts w:ascii="Century Gothic" w:eastAsia="Times New Roman" w:hAnsi="Century Gothic" w:cs="Tahoma"/>
          <w:caps/>
          <w:color w:val="B54030"/>
          <w:sz w:val="30"/>
          <w:szCs w:val="30"/>
          <w:lang w:eastAsia="ru-RU"/>
        </w:rPr>
        <w:t>DCVI/HDTVI/AHD/CVBS НА 20 КМ ПО ОПТОВОЛОКОННОМУ КАБЕЛЮ</w:t>
      </w:r>
      <w:r w:rsidRPr="00D9322A">
        <w:rPr>
          <w:rFonts w:ascii="Tahoma" w:eastAsia="Times New Roman" w:hAnsi="Tahoma" w:cs="Tahoma"/>
          <w:caps/>
          <w:color w:val="5E5E5E"/>
          <w:sz w:val="30"/>
          <w:szCs w:val="30"/>
          <w:lang w:eastAsia="ru-RU"/>
        </w:rPr>
        <w:fldChar w:fldCharType="end"/>
      </w:r>
    </w:p>
    <w:p w:rsidR="00D9322A" w:rsidRPr="00D9322A" w:rsidRDefault="00D9322A" w:rsidP="00D9322A">
      <w:pPr>
        <w:shd w:val="clear" w:color="auto" w:fill="FFFFFF"/>
        <w:spacing w:after="0" w:line="240" w:lineRule="auto"/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</w:pPr>
      <w:r w:rsidRPr="00D9322A">
        <w:rPr>
          <w:rFonts w:ascii="Century Gothic" w:eastAsia="Times New Roman" w:hAnsi="Century Gothic" w:cs="Times New Roman"/>
          <w:color w:val="4C4C4C"/>
          <w:sz w:val="21"/>
          <w:szCs w:val="21"/>
          <w:lang w:eastAsia="ru-RU"/>
        </w:rPr>
        <w:t>13.02.2017 15:11</w:t>
      </w:r>
    </w:p>
    <w:p w:rsidR="00D9322A" w:rsidRPr="00D9322A" w:rsidRDefault="00D9322A" w:rsidP="00D9322A">
      <w:pPr>
        <w:shd w:val="clear" w:color="auto" w:fill="FFFFFF"/>
        <w:spacing w:before="150" w:after="150" w:line="240" w:lineRule="auto"/>
        <w:outlineLvl w:val="1"/>
        <w:rPr>
          <w:rFonts w:ascii="Century Gothic" w:eastAsia="Times New Roman" w:hAnsi="Century Gothic" w:cs="Tahoma"/>
          <w:b/>
          <w:bCs/>
          <w:color w:val="3C3C3C"/>
          <w:sz w:val="27"/>
          <w:szCs w:val="27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3C3C3C"/>
          <w:sz w:val="27"/>
          <w:szCs w:val="27"/>
          <w:lang w:eastAsia="ru-RU"/>
        </w:rPr>
        <w:t xml:space="preserve">Оптические передатчики 1,2,4,8,16-ти каналов видео HDCVI/HDTVI/AHD/CVBS по </w:t>
      </w:r>
      <w:proofErr w:type="spellStart"/>
      <w:r w:rsidRPr="00D9322A">
        <w:rPr>
          <w:rFonts w:ascii="Century Gothic" w:eastAsia="Times New Roman" w:hAnsi="Century Gothic" w:cs="Tahoma"/>
          <w:b/>
          <w:bCs/>
          <w:color w:val="3C3C3C"/>
          <w:sz w:val="27"/>
          <w:szCs w:val="27"/>
          <w:lang w:eastAsia="ru-RU"/>
        </w:rPr>
        <w:t>одномодовому</w:t>
      </w:r>
      <w:proofErr w:type="spellEnd"/>
      <w:r w:rsidRPr="00D9322A">
        <w:rPr>
          <w:rFonts w:ascii="Century Gothic" w:eastAsia="Times New Roman" w:hAnsi="Century Gothic" w:cs="Tahoma"/>
          <w:b/>
          <w:bCs/>
          <w:color w:val="3C3C3C"/>
          <w:sz w:val="27"/>
          <w:szCs w:val="27"/>
          <w:lang w:eastAsia="ru-RU"/>
        </w:rPr>
        <w:t xml:space="preserve"> оптоволокну до 20км</w:t>
      </w:r>
    </w:p>
    <w:p w:rsidR="00D9322A" w:rsidRPr="00D9322A" w:rsidRDefault="00D9322A" w:rsidP="00D9322A">
      <w:pPr>
        <w:shd w:val="clear" w:color="auto" w:fill="FFFFFF"/>
        <w:spacing w:after="0" w:line="240" w:lineRule="auto"/>
        <w:ind w:right="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Компания SF&amp;T - 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Smart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Fiber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&amp; 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Transmission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поставила на Российский рынок новые высококачественные устройства - приемники и передатчики видеосигналов на </w:t>
      </w:r>
      <w:hyperlink r:id="rId5" w:history="1">
        <w:r w:rsidRPr="00D9322A">
          <w:rPr>
            <w:rFonts w:ascii="Tahoma" w:eastAsia="Times New Roman" w:hAnsi="Tahoma" w:cs="Tahoma"/>
            <w:color w:val="737373"/>
            <w:sz w:val="21"/>
            <w:szCs w:val="21"/>
            <w:u w:val="single"/>
            <w:lang w:eastAsia="ru-RU"/>
          </w:rPr>
          <w:t>1,2,4,8,16-ти каналов</w:t>
        </w:r>
      </w:hyperlink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HDCVI / HDTVI / AHD / CVBS по оптоволоконному кабелю на 20 км. Они уже продаются и ставятся на объектах!</w:t>
      </w:r>
    </w:p>
    <w:p w:rsidR="00D9322A" w:rsidRPr="00D9322A" w:rsidRDefault="00D9322A" w:rsidP="00D9322A">
      <w:pPr>
        <w:shd w:val="clear" w:color="auto" w:fill="FFFFFF"/>
        <w:spacing w:before="180" w:after="180" w:line="240" w:lineRule="auto"/>
        <w:ind w:right="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Оптический передатчик 4 каналов видео HDCVI / HDTVI / AHD / CVBS по 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одномодовому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оптоволокну до 20 км. Максимальное разрешение 1080 p. Рабочая длина волны 1310 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нм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(одно волокно). Оптический разъём: FC. В комплекте: БП DC5V(2A). Размеры (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ШxВxГ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): 167x28x172мм. Рабочая температура: -40…+75°С.</w:t>
      </w:r>
    </w:p>
    <w:p w:rsidR="00D9322A" w:rsidRPr="00D9322A" w:rsidRDefault="00D9322A" w:rsidP="00D9322A">
      <w:pPr>
        <w:shd w:val="clear" w:color="auto" w:fill="FFFFFF"/>
        <w:spacing w:before="75" w:after="75" w:line="240" w:lineRule="atLeast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Особенности:</w:t>
      </w:r>
    </w:p>
    <w:p w:rsidR="00D9322A" w:rsidRPr="00D9322A" w:rsidRDefault="00D9322A" w:rsidP="00D9322A">
      <w:pPr>
        <w:pStyle w:val="a6"/>
        <w:numPr>
          <w:ilvl w:val="0"/>
          <w:numId w:val="5"/>
        </w:numPr>
        <w:ind w:left="709"/>
      </w:pPr>
      <w:r w:rsidRPr="00D9322A">
        <w:t>Количество каналов видео: </w:t>
      </w:r>
    </w:p>
    <w:p w:rsidR="00D9322A" w:rsidRPr="00D9322A" w:rsidRDefault="00D9322A" w:rsidP="00D9322A">
      <w:pPr>
        <w:ind w:left="709"/>
      </w:pPr>
      <w:r w:rsidRPr="00D9322A">
        <w:t>- 1 (</w:t>
      </w:r>
      <w:hyperlink r:id="rId6" w:history="1">
        <w:r w:rsidRPr="00D9322A">
          <w:rPr>
            <w:rStyle w:val="a3"/>
          </w:rPr>
          <w:t>SF10S2T/HD</w:t>
        </w:r>
      </w:hyperlink>
      <w:r w:rsidRPr="00D9322A">
        <w:t>, </w:t>
      </w:r>
      <w:hyperlink r:id="rId7" w:history="1">
        <w:r w:rsidRPr="00D9322A">
          <w:rPr>
            <w:rStyle w:val="a3"/>
          </w:rPr>
          <w:t>SF10S2R/HD</w:t>
        </w:r>
      </w:hyperlink>
      <w:r w:rsidRPr="00D9322A">
        <w:t>);</w:t>
      </w:r>
      <w:r w:rsidRPr="00D9322A">
        <w:br/>
        <w:t>- 2 (</w:t>
      </w:r>
      <w:hyperlink r:id="rId8" w:history="1">
        <w:r w:rsidRPr="00D9322A">
          <w:rPr>
            <w:rStyle w:val="a3"/>
          </w:rPr>
          <w:t>SF20S2T/HD</w:t>
        </w:r>
      </w:hyperlink>
      <w:r w:rsidRPr="00D9322A">
        <w:t>, </w:t>
      </w:r>
      <w:hyperlink r:id="rId9" w:history="1">
        <w:r w:rsidRPr="00D9322A">
          <w:rPr>
            <w:rStyle w:val="a3"/>
          </w:rPr>
          <w:t>SF20S2R/HD</w:t>
        </w:r>
      </w:hyperlink>
      <w:r w:rsidRPr="00D9322A">
        <w:t>);</w:t>
      </w:r>
      <w:r w:rsidRPr="00D9322A">
        <w:br/>
        <w:t>- 4 (</w:t>
      </w:r>
      <w:hyperlink r:id="rId10" w:history="1">
        <w:r w:rsidRPr="00D9322A">
          <w:rPr>
            <w:rStyle w:val="a3"/>
          </w:rPr>
          <w:t>SF40S2T/HD</w:t>
        </w:r>
      </w:hyperlink>
      <w:r w:rsidRPr="00D9322A">
        <w:t>, </w:t>
      </w:r>
      <w:hyperlink r:id="rId11" w:history="1">
        <w:r w:rsidRPr="00D9322A">
          <w:rPr>
            <w:rStyle w:val="a3"/>
          </w:rPr>
          <w:t>SF40S2R/HD</w:t>
        </w:r>
      </w:hyperlink>
      <w:r w:rsidRPr="00D9322A">
        <w:t>);</w:t>
      </w:r>
      <w:r w:rsidRPr="00D9322A">
        <w:br/>
        <w:t>- 8 (</w:t>
      </w:r>
      <w:hyperlink r:id="rId12" w:history="1">
        <w:r w:rsidRPr="00D9322A">
          <w:rPr>
            <w:rStyle w:val="a3"/>
          </w:rPr>
          <w:t>SF80S2T/HD</w:t>
        </w:r>
      </w:hyperlink>
      <w:r w:rsidRPr="00D9322A">
        <w:t>, </w:t>
      </w:r>
      <w:hyperlink r:id="rId13" w:history="1">
        <w:r w:rsidRPr="00D9322A">
          <w:rPr>
            <w:rStyle w:val="a3"/>
          </w:rPr>
          <w:t>SF80S2R/HD</w:t>
        </w:r>
      </w:hyperlink>
      <w:r w:rsidRPr="00D9322A">
        <w:t>);</w:t>
      </w:r>
      <w:r w:rsidRPr="00D9322A">
        <w:br/>
        <w:t>- 16 (</w:t>
      </w:r>
      <w:hyperlink r:id="rId14" w:history="1">
        <w:r w:rsidRPr="00D9322A">
          <w:rPr>
            <w:rStyle w:val="a3"/>
          </w:rPr>
          <w:t>SF160S2T/HD</w:t>
        </w:r>
      </w:hyperlink>
      <w:r w:rsidRPr="00D9322A">
        <w:t>, </w:t>
      </w:r>
      <w:hyperlink r:id="rId15" w:history="1">
        <w:r w:rsidRPr="00D9322A">
          <w:rPr>
            <w:rStyle w:val="a3"/>
          </w:rPr>
          <w:t>SF160S2R/HD</w:t>
        </w:r>
      </w:hyperlink>
      <w:r w:rsidRPr="00D9322A">
        <w:t>);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Поддержка видеоформатов: HDCVI / HDTVI / AHD / CVBS;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Поддерживаемое разрешение: 720 p/50, 720 p/60, 1080 p/25, 1080 p/30;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 xml:space="preserve">Расстояние передачи  до 20 км </w:t>
      </w:r>
      <w:proofErr w:type="spellStart"/>
      <w:r w:rsidRPr="00D9322A">
        <w:t>одномодовое</w:t>
      </w:r>
      <w:proofErr w:type="spellEnd"/>
      <w:r w:rsidRPr="00D9322A">
        <w:t xml:space="preserve"> оптоволокно,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Расстояние передачи до 500 м  </w:t>
      </w:r>
      <w:proofErr w:type="spellStart"/>
      <w:r w:rsidRPr="00D9322A">
        <w:t>многомодовое</w:t>
      </w:r>
      <w:proofErr w:type="spellEnd"/>
      <w:r w:rsidRPr="00D9322A">
        <w:t xml:space="preserve"> волокно;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 xml:space="preserve">Тип оптоволокна – </w:t>
      </w:r>
      <w:proofErr w:type="spellStart"/>
      <w:r w:rsidRPr="00D9322A">
        <w:t>одномодовое</w:t>
      </w:r>
      <w:proofErr w:type="spellEnd"/>
      <w:r w:rsidRPr="00D9322A">
        <w:t>, 9/125 мкм;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Тип используемого оптического разъема – FC;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 xml:space="preserve">Рабочая длина волны: 1310 </w:t>
      </w:r>
      <w:proofErr w:type="spellStart"/>
      <w:r w:rsidRPr="00D9322A">
        <w:t>нм</w:t>
      </w:r>
      <w:proofErr w:type="spellEnd"/>
      <w:r w:rsidRPr="00D9322A">
        <w:t>; 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Рабочая температура: - 40…+75 °C</w:t>
      </w:r>
    </w:p>
    <w:p w:rsidR="00D9322A" w:rsidRPr="00D9322A" w:rsidRDefault="00D9322A" w:rsidP="00D9322A">
      <w:pPr>
        <w:pStyle w:val="a6"/>
        <w:numPr>
          <w:ilvl w:val="0"/>
          <w:numId w:val="4"/>
        </w:numPr>
      </w:pPr>
      <w:r w:rsidRPr="00D9322A">
        <w:t>Монтаж в 19” стойку модели - </w:t>
      </w:r>
      <w:hyperlink r:id="rId16" w:history="1">
        <w:r w:rsidRPr="00D9322A">
          <w:rPr>
            <w:rStyle w:val="a3"/>
          </w:rPr>
          <w:t>SF160S2T/HD</w:t>
        </w:r>
      </w:hyperlink>
      <w:r w:rsidRPr="00D9322A">
        <w:t>, </w:t>
      </w:r>
      <w:hyperlink r:id="rId17" w:history="1">
        <w:r w:rsidRPr="00D9322A">
          <w:rPr>
            <w:rStyle w:val="a3"/>
          </w:rPr>
          <w:t>SF160S2R/HD</w:t>
        </w:r>
      </w:hyperlink>
      <w:r w:rsidRPr="00D9322A">
        <w:t>.</w:t>
      </w:r>
    </w:p>
    <w:p w:rsidR="00D9322A" w:rsidRPr="00D9322A" w:rsidRDefault="00D9322A" w:rsidP="00D9322A">
      <w:pPr>
        <w:shd w:val="clear" w:color="auto" w:fill="FFFFFF"/>
        <w:spacing w:after="0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hyperlink r:id="rId18" w:history="1">
        <w:r w:rsidRPr="00D9322A">
          <w:rPr>
            <w:rFonts w:ascii="Century Gothic" w:eastAsia="Times New Roman" w:hAnsi="Century Gothic" w:cs="Tahoma"/>
            <w:b/>
            <w:bCs/>
            <w:color w:val="737373"/>
            <w:sz w:val="24"/>
            <w:szCs w:val="24"/>
            <w:lang w:eastAsia="ru-RU"/>
          </w:rPr>
          <w:t>SF40S2T/HD</w:t>
        </w:r>
      </w:hyperlink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, </w:t>
      </w:r>
      <w:hyperlink r:id="rId19" w:history="1">
        <w:r w:rsidRPr="00D9322A">
          <w:rPr>
            <w:rFonts w:ascii="Century Gothic" w:eastAsia="Times New Roman" w:hAnsi="Century Gothic" w:cs="Tahoma"/>
            <w:b/>
            <w:bCs/>
            <w:color w:val="737373"/>
            <w:sz w:val="24"/>
            <w:szCs w:val="24"/>
            <w:lang w:eastAsia="ru-RU"/>
          </w:rPr>
          <w:t>SF40S2R/HD</w:t>
        </w:r>
      </w:hyperlink>
    </w:p>
    <w:p w:rsidR="00D9322A" w:rsidRPr="00D9322A" w:rsidRDefault="00D9322A" w:rsidP="00D9322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noProof/>
          <w:color w:val="737373"/>
          <w:sz w:val="21"/>
          <w:szCs w:val="21"/>
          <w:lang w:eastAsia="ru-RU"/>
        </w:rPr>
        <w:drawing>
          <wp:inline distT="0" distB="0" distL="0" distR="0">
            <wp:extent cx="3648075" cy="2622840"/>
            <wp:effectExtent l="0" t="0" r="0" b="6350"/>
            <wp:docPr id="7" name="Рисунок 7" descr="http://smartfiber.ru/images/news/13-02-2017/11595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martfiber.ru/images/news/13-02-2017/11595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757" cy="262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A" w:rsidRPr="00D9322A" w:rsidRDefault="00D9322A" w:rsidP="00D9322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noProof/>
          <w:color w:val="737373"/>
          <w:sz w:val="21"/>
          <w:szCs w:val="21"/>
          <w:lang w:eastAsia="ru-RU"/>
        </w:rPr>
        <w:lastRenderedPageBreak/>
        <w:drawing>
          <wp:inline distT="0" distB="0" distL="0" distR="0">
            <wp:extent cx="2686050" cy="1092945"/>
            <wp:effectExtent l="0" t="0" r="0" b="0"/>
            <wp:docPr id="6" name="Рисунок 6" descr="http://smartfiber.ru/images/news/13-02-2017/11595_f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martfiber.ru/images/news/13-02-2017/11595_f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45" cy="1096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9322A">
        <w:rPr>
          <w:rFonts w:ascii="Tahoma" w:eastAsia="Times New Roman" w:hAnsi="Tahoma" w:cs="Tahoma"/>
          <w:noProof/>
          <w:color w:val="737373"/>
          <w:sz w:val="21"/>
          <w:szCs w:val="21"/>
          <w:lang w:eastAsia="ru-RU"/>
        </w:rPr>
        <w:drawing>
          <wp:inline distT="0" distB="0" distL="0" distR="0">
            <wp:extent cx="2619375" cy="1142589"/>
            <wp:effectExtent l="0" t="0" r="0" b="635"/>
            <wp:docPr id="5" name="Рисунок 5" descr="http://smartfiber.ru/images/news/13-02-2017/11595_r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martfiber.ru/images/news/13-02-2017/11595_r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630" cy="11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A" w:rsidRPr="00D9322A" w:rsidRDefault="00D9322A" w:rsidP="00D9322A">
      <w:pPr>
        <w:shd w:val="clear" w:color="auto" w:fill="FFFFFF"/>
        <w:spacing w:before="75" w:after="75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Цена: </w:t>
      </w:r>
      <w:r w:rsidRPr="00D9322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248.85 USD</w:t>
      </w:r>
    </w:p>
    <w:p w:rsidR="00D9322A" w:rsidRPr="00D9322A" w:rsidRDefault="00D9322A" w:rsidP="00D9322A">
      <w:pPr>
        <w:shd w:val="clear" w:color="auto" w:fill="FFFFFF"/>
        <w:spacing w:before="75" w:after="75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Схема подключения:</w:t>
      </w:r>
    </w:p>
    <w:p w:rsidR="00D9322A" w:rsidRPr="00D9322A" w:rsidRDefault="00D9322A" w:rsidP="00D9322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5524500" cy="3028950"/>
            <wp:effectExtent l="0" t="0" r="0" b="0"/>
            <wp:docPr id="4" name="Рисунок 4" descr="http://smartfiber.ru/images/news/13-02-2017/SF40S2T_R_HD_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martfiber.ru/images/news/13-02-2017/SF40S2T_R_HD_sh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A" w:rsidRPr="00D9322A" w:rsidRDefault="00D9322A" w:rsidP="00D9322A">
      <w:pPr>
        <w:shd w:val="clear" w:color="auto" w:fill="FFFFFF"/>
        <w:spacing w:after="0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hyperlink r:id="rId24" w:history="1">
        <w:r w:rsidRPr="00D9322A">
          <w:rPr>
            <w:rFonts w:ascii="Century Gothic" w:eastAsia="Times New Roman" w:hAnsi="Century Gothic" w:cs="Tahoma"/>
            <w:b/>
            <w:bCs/>
            <w:color w:val="737373"/>
            <w:sz w:val="24"/>
            <w:szCs w:val="24"/>
            <w:lang w:eastAsia="ru-RU"/>
          </w:rPr>
          <w:t>SF160S2T/HD</w:t>
        </w:r>
      </w:hyperlink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, </w:t>
      </w:r>
      <w:hyperlink r:id="rId25" w:history="1">
        <w:r w:rsidRPr="00D9322A">
          <w:rPr>
            <w:rFonts w:ascii="Century Gothic" w:eastAsia="Times New Roman" w:hAnsi="Century Gothic" w:cs="Tahoma"/>
            <w:b/>
            <w:bCs/>
            <w:color w:val="737373"/>
            <w:sz w:val="24"/>
            <w:szCs w:val="24"/>
            <w:lang w:eastAsia="ru-RU"/>
          </w:rPr>
          <w:t>SF160S2R/HD</w:t>
        </w:r>
      </w:hyperlink>
    </w:p>
    <w:p w:rsidR="00D9322A" w:rsidRPr="00D9322A" w:rsidRDefault="00D9322A" w:rsidP="00D9322A">
      <w:pPr>
        <w:shd w:val="clear" w:color="auto" w:fill="FFFFFF"/>
        <w:spacing w:before="180" w:after="180" w:line="240" w:lineRule="auto"/>
        <w:ind w:left="75" w:right="75"/>
        <w:jc w:val="both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Оптический передатчик 16 каналов видео HDCVI / HDTVI / AHD / CVBS по 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одномодовому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оптоволокну до 20 км. Максимальное разрешение 1080 p. Рабочая длина волны 1310 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нм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(одно волокно). Оптический разъём: FC. Питание 220V. Монтаж в стойку 19'. Размеры (</w:t>
      </w:r>
      <w:proofErr w:type="spellStart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ШxВxГ</w:t>
      </w:r>
      <w:proofErr w:type="spellEnd"/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): 482x44x220 мм. Рабочая температура: -40…+75°С.</w:t>
      </w:r>
    </w:p>
    <w:p w:rsidR="00D9322A" w:rsidRPr="00D9322A" w:rsidRDefault="00D9322A" w:rsidP="00D9322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noProof/>
          <w:color w:val="737373"/>
          <w:sz w:val="21"/>
          <w:szCs w:val="21"/>
          <w:lang w:eastAsia="ru-RU"/>
        </w:rPr>
        <w:drawing>
          <wp:inline distT="0" distB="0" distL="0" distR="0">
            <wp:extent cx="2711411" cy="1524000"/>
            <wp:effectExtent l="0" t="0" r="0" b="0"/>
            <wp:docPr id="3" name="Рисунок 3" descr="http://smartfiber.ru/images/news/13-02-2017/1159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martfiber.ru/images/news/13-02-2017/1159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712" cy="1526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322A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</w:t>
      </w:r>
      <w:r w:rsidRPr="00D9322A">
        <w:rPr>
          <w:rFonts w:ascii="Tahoma" w:eastAsia="Times New Roman" w:hAnsi="Tahoma" w:cs="Tahoma"/>
          <w:noProof/>
          <w:color w:val="737373"/>
          <w:sz w:val="21"/>
          <w:szCs w:val="21"/>
          <w:lang w:eastAsia="ru-RU"/>
        </w:rPr>
        <w:drawing>
          <wp:inline distT="0" distB="0" distL="0" distR="0">
            <wp:extent cx="2924175" cy="1094044"/>
            <wp:effectExtent l="0" t="0" r="0" b="0"/>
            <wp:docPr id="2" name="Рисунок 2" descr="http://smartfiber.ru/images/news/13-02-2017/11599_f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martfiber.ru/images/news/13-02-2017/11599_f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564" cy="1097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A" w:rsidRPr="00D9322A" w:rsidRDefault="00D9322A" w:rsidP="00D9322A">
      <w:pPr>
        <w:shd w:val="clear" w:color="auto" w:fill="FFFFFF"/>
        <w:spacing w:before="75" w:after="75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Цена: </w:t>
      </w:r>
      <w:r w:rsidRPr="00D9322A">
        <w:rPr>
          <w:rFonts w:ascii="Century Gothic" w:eastAsia="Times New Roman" w:hAnsi="Century Gothic" w:cs="Tahoma"/>
          <w:b/>
          <w:bCs/>
          <w:color w:val="FF0000"/>
          <w:sz w:val="24"/>
          <w:szCs w:val="24"/>
          <w:lang w:eastAsia="ru-RU"/>
        </w:rPr>
        <w:t>1 450.00 USD</w:t>
      </w:r>
    </w:p>
    <w:p w:rsidR="00D9322A" w:rsidRPr="00D9322A" w:rsidRDefault="00D9322A" w:rsidP="00D9322A">
      <w:pPr>
        <w:shd w:val="clear" w:color="auto" w:fill="FFFFFF"/>
        <w:spacing w:before="180" w:after="18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b/>
          <w:bCs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14500" cy="476250"/>
            <wp:effectExtent l="0" t="0" r="0" b="0"/>
            <wp:docPr id="1" name="Рисунок 1" descr="http://www.smartfiber.ru/images/news/11-11-2015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smartfiber.ru/images/news/11-11-2015/6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22A" w:rsidRPr="00D9322A" w:rsidRDefault="00D9322A" w:rsidP="00D9322A">
      <w:pPr>
        <w:shd w:val="clear" w:color="auto" w:fill="FFFFFF"/>
        <w:spacing w:before="75" w:after="75" w:line="240" w:lineRule="atLeast"/>
        <w:jc w:val="center"/>
        <w:outlineLvl w:val="2"/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</w:pPr>
      <w:r w:rsidRPr="00D9322A">
        <w:rPr>
          <w:rFonts w:ascii="Century Gothic" w:eastAsia="Times New Roman" w:hAnsi="Century Gothic" w:cs="Tahoma"/>
          <w:b/>
          <w:bCs/>
          <w:color w:val="737373"/>
          <w:sz w:val="24"/>
          <w:szCs w:val="24"/>
          <w:lang w:eastAsia="ru-RU"/>
        </w:rPr>
        <w:t>Гарантия на оборудование SF&amp;T – 3 года!</w:t>
      </w:r>
    </w:p>
    <w:p w:rsidR="00D9322A" w:rsidRPr="00D9322A" w:rsidRDefault="00D9322A" w:rsidP="00D9322A">
      <w:pPr>
        <w:shd w:val="clear" w:color="auto" w:fill="FFFFFF"/>
        <w:spacing w:after="0" w:line="240" w:lineRule="auto"/>
        <w:ind w:left="75" w:right="75"/>
        <w:jc w:val="center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D9322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 вопросам приобретения обращайтесь </w:t>
      </w:r>
      <w:hyperlink r:id="rId29" w:history="1">
        <w:r w:rsidRPr="00D9322A">
          <w:rPr>
            <w:rFonts w:ascii="Tahoma" w:eastAsia="Times New Roman" w:hAnsi="Tahoma" w:cs="Tahoma"/>
            <w:b/>
            <w:bCs/>
            <w:color w:val="737373"/>
            <w:sz w:val="21"/>
            <w:szCs w:val="21"/>
            <w:u w:val="single"/>
            <w:lang w:eastAsia="ru-RU"/>
          </w:rPr>
          <w:t>к официальным дилерам SF&amp;T </w:t>
        </w:r>
      </w:hyperlink>
      <w:r w:rsidRPr="00D9322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 или подробно изучайте оборудование для вашего решения </w:t>
      </w:r>
      <w:hyperlink r:id="rId30" w:history="1">
        <w:r w:rsidRPr="00D9322A">
          <w:rPr>
            <w:rFonts w:ascii="Tahoma" w:eastAsia="Times New Roman" w:hAnsi="Tahoma" w:cs="Tahoma"/>
            <w:b/>
            <w:bCs/>
            <w:color w:val="737373"/>
            <w:sz w:val="21"/>
            <w:szCs w:val="21"/>
            <w:u w:val="single"/>
            <w:lang w:eastAsia="ru-RU"/>
          </w:rPr>
          <w:t>на нашем сайте</w:t>
        </w:r>
      </w:hyperlink>
      <w:r w:rsidRPr="00D9322A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.</w:t>
      </w:r>
    </w:p>
    <w:p w:rsidR="00FC52D1" w:rsidRDefault="00FC52D1"/>
    <w:sectPr w:rsidR="00FC52D1" w:rsidSect="00D9322A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49A2"/>
    <w:multiLevelType w:val="multilevel"/>
    <w:tmpl w:val="2550E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40190"/>
    <w:multiLevelType w:val="multilevel"/>
    <w:tmpl w:val="26063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EE6C95"/>
    <w:multiLevelType w:val="hybridMultilevel"/>
    <w:tmpl w:val="B1E2DF02"/>
    <w:lvl w:ilvl="0" w:tplc="041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66800E4B"/>
    <w:multiLevelType w:val="hybridMultilevel"/>
    <w:tmpl w:val="0FC8A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1806D6"/>
    <w:multiLevelType w:val="hybridMultilevel"/>
    <w:tmpl w:val="03D2CA62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8A"/>
    <w:rsid w:val="0073388A"/>
    <w:rsid w:val="009D0F3B"/>
    <w:rsid w:val="00D9322A"/>
    <w:rsid w:val="00FC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0C8F0"/>
  <w15:chartTrackingRefBased/>
  <w15:docId w15:val="{F2E40F5A-861B-45E1-AB45-65E5CF8C0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932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32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2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32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rt-postheadericon">
    <w:name w:val="art-postheadericon"/>
    <w:basedOn w:val="a0"/>
    <w:rsid w:val="00D9322A"/>
  </w:style>
  <w:style w:type="character" w:styleId="a3">
    <w:name w:val="Hyperlink"/>
    <w:basedOn w:val="a0"/>
    <w:uiPriority w:val="99"/>
    <w:unhideWhenUsed/>
    <w:rsid w:val="00D9322A"/>
    <w:rPr>
      <w:color w:val="0000FF"/>
      <w:u w:val="single"/>
    </w:rPr>
  </w:style>
  <w:style w:type="character" w:customStyle="1" w:styleId="art-postdateicon">
    <w:name w:val="art-postdateicon"/>
    <w:basedOn w:val="a0"/>
    <w:rsid w:val="00D9322A"/>
  </w:style>
  <w:style w:type="paragraph" w:styleId="a4">
    <w:name w:val="Normal (Web)"/>
    <w:basedOn w:val="a"/>
    <w:uiPriority w:val="99"/>
    <w:semiHidden/>
    <w:unhideWhenUsed/>
    <w:rsid w:val="00D93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9322A"/>
  </w:style>
  <w:style w:type="character" w:styleId="a5">
    <w:name w:val="Strong"/>
    <w:basedOn w:val="a0"/>
    <w:uiPriority w:val="22"/>
    <w:qFormat/>
    <w:rsid w:val="00D9322A"/>
    <w:rPr>
      <w:b/>
      <w:bCs/>
    </w:rPr>
  </w:style>
  <w:style w:type="paragraph" w:styleId="a6">
    <w:name w:val="List Paragraph"/>
    <w:basedOn w:val="a"/>
    <w:uiPriority w:val="34"/>
    <w:qFormat/>
    <w:rsid w:val="00D93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2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5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9C9C9C"/>
            <w:right w:val="none" w:sz="0" w:space="0" w:color="auto"/>
          </w:divBdr>
        </w:div>
        <w:div w:id="14635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martfiber.ru/catalog/product/view/10790/11593" TargetMode="External"/><Relationship Id="rId13" Type="http://schemas.openxmlformats.org/officeDocument/2006/relationships/hyperlink" Target="http://smartfiber.ru/catalog/product/view/10790/11598" TargetMode="External"/><Relationship Id="rId18" Type="http://schemas.openxmlformats.org/officeDocument/2006/relationships/hyperlink" Target="http://smartfiber.ru/catalog/product/view/10790/11595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7" Type="http://schemas.openxmlformats.org/officeDocument/2006/relationships/hyperlink" Target="http://smartfiber.ru/catalog/product/view/10790/11592" TargetMode="External"/><Relationship Id="rId12" Type="http://schemas.openxmlformats.org/officeDocument/2006/relationships/hyperlink" Target="http://smartfiber.ru/catalog/product/view/10790/11597" TargetMode="External"/><Relationship Id="rId17" Type="http://schemas.openxmlformats.org/officeDocument/2006/relationships/hyperlink" Target="http://smartfiber.ru/catalog/product/view/10790/11600" TargetMode="External"/><Relationship Id="rId25" Type="http://schemas.openxmlformats.org/officeDocument/2006/relationships/hyperlink" Target="http://smartfiber.ru/catalog/product/view/10790/11600" TargetMode="External"/><Relationship Id="rId2" Type="http://schemas.openxmlformats.org/officeDocument/2006/relationships/styles" Target="styles.xml"/><Relationship Id="rId16" Type="http://schemas.openxmlformats.org/officeDocument/2006/relationships/hyperlink" Target="http://smartfiber.ru/catalog/product/view/10790/11599" TargetMode="External"/><Relationship Id="rId20" Type="http://schemas.openxmlformats.org/officeDocument/2006/relationships/image" Target="media/image1.jpeg"/><Relationship Id="rId29" Type="http://schemas.openxmlformats.org/officeDocument/2006/relationships/hyperlink" Target="http://www.smartfiber.ru/where-to-bu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martfiber.ru/catalog/product/view/10790/11591" TargetMode="External"/><Relationship Id="rId11" Type="http://schemas.openxmlformats.org/officeDocument/2006/relationships/hyperlink" Target="http://smartfiber.ru/catalog/product/view/10790/11596" TargetMode="External"/><Relationship Id="rId24" Type="http://schemas.openxmlformats.org/officeDocument/2006/relationships/hyperlink" Target="http://smartfiber.ru/catalog/product/view/10790/11599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smartfiber.ru/catalog/category/view/10790" TargetMode="External"/><Relationship Id="rId15" Type="http://schemas.openxmlformats.org/officeDocument/2006/relationships/hyperlink" Target="http://smartfiber.ru/catalog/product/view/10790/11600" TargetMode="External"/><Relationship Id="rId23" Type="http://schemas.openxmlformats.org/officeDocument/2006/relationships/image" Target="media/image4.jpeg"/><Relationship Id="rId28" Type="http://schemas.openxmlformats.org/officeDocument/2006/relationships/image" Target="media/image7.jpeg"/><Relationship Id="rId10" Type="http://schemas.openxmlformats.org/officeDocument/2006/relationships/hyperlink" Target="http://smartfiber.ru/catalog/product/view/10790/11595" TargetMode="External"/><Relationship Id="rId19" Type="http://schemas.openxmlformats.org/officeDocument/2006/relationships/hyperlink" Target="http://smartfiber.ru/catalog/product/view/10790/1159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martfiber.ru/catalog/product/view/10790/11594" TargetMode="External"/><Relationship Id="rId14" Type="http://schemas.openxmlformats.org/officeDocument/2006/relationships/hyperlink" Target="http://smartfiber.ru/catalog/product/view/10790/11599" TargetMode="External"/><Relationship Id="rId22" Type="http://schemas.openxmlformats.org/officeDocument/2006/relationships/image" Target="media/image3.jpeg"/><Relationship Id="rId27" Type="http://schemas.openxmlformats.org/officeDocument/2006/relationships/image" Target="media/image6.jpeg"/><Relationship Id="rId30" Type="http://schemas.openxmlformats.org/officeDocument/2006/relationships/hyperlink" Target="http://www.smartfi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501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Леночка</cp:lastModifiedBy>
  <cp:revision>3</cp:revision>
  <dcterms:created xsi:type="dcterms:W3CDTF">2017-02-13T15:44:00Z</dcterms:created>
  <dcterms:modified xsi:type="dcterms:W3CDTF">2017-02-13T15:46:00Z</dcterms:modified>
</cp:coreProperties>
</file>